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FF92" w14:textId="77777777" w:rsidR="00D9556B" w:rsidRPr="00D9556B" w:rsidRDefault="00D9556B" w:rsidP="00D9556B">
      <w:pPr>
        <w:shd w:val="clear" w:color="auto" w:fill="FBFBFB"/>
        <w:spacing w:after="450" w:line="705" w:lineRule="atLeast"/>
        <w:outlineLvl w:val="0"/>
        <w:rPr>
          <w:rFonts w:ascii="Montserrat" w:eastAsia="Times New Roman" w:hAnsi="Montserrat" w:cs="Times New Roman"/>
          <w:b/>
          <w:bCs/>
          <w:color w:val="2D2D2D"/>
          <w:kern w:val="36"/>
          <w:sz w:val="54"/>
          <w:szCs w:val="5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kern w:val="36"/>
          <w:sz w:val="54"/>
          <w:szCs w:val="54"/>
          <w:lang w:eastAsia="ru-RU"/>
        </w:rPr>
        <w:t>Питание как профилактика онкологических заболеваний</w:t>
      </w:r>
    </w:p>
    <w:p w14:paraId="2899342F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Многие онкологи считают, что наиболее эффективная профилактика рака - это здоровое питание. Опытным путем выделены некоторые продукты, регулярное употребление которых помогает снизить риск развития онкологических заболеваний:</w:t>
      </w:r>
    </w:p>
    <w:p w14:paraId="1873AA32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Брокколи,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 а также 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обычная, цветная и брюссельская капуста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 содержат антиоксиданты, влияющие на снижение риска возникновения опухоли молочной железы и другие виды рака. Вещество </w:t>
      </w:r>
      <w:proofErr w:type="spellStart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изотиоцианат</w:t>
      </w:r>
      <w:proofErr w:type="spellEnd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, содержащиеся в капусте, является токсичным для клеток опухоли. При этом оно никак не влияет на нормальные клетки.</w:t>
      </w:r>
    </w:p>
    <w:p w14:paraId="2854FFB4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Цельные зерна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 содержат различные противораковые соединения, в том числе антиоксиданты, пищевые волокна и фитоэстрогены. Употребление злаков и </w:t>
      </w:r>
      <w:proofErr w:type="spellStart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цельнозерновых</w:t>
      </w:r>
      <w:proofErr w:type="spellEnd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 продуктов в адекватных количествах может снизить риск развития рака толстой кишки.</w:t>
      </w:r>
    </w:p>
    <w:p w14:paraId="5FE2776D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Зелень с темными листьями 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(шпинат, руккола, базилик)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 -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 богатый источник каротиноидов, способствующих выведению из организма опасных свободных радикалов.</w:t>
      </w:r>
    </w:p>
    <w:p w14:paraId="0E0C850A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Виноград 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содержит ресвератрол, являющимся антиоксидантом, способным предотвратить повреждение клеток.</w:t>
      </w:r>
    </w:p>
    <w:p w14:paraId="11588E74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В состав 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зелёного чая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 входят флавоноиды, которые способны предотвратить или замедлить развитие нескольких типов рака, включая рак толстой кишки, печени, молочной железы и простаты.</w:t>
      </w:r>
    </w:p>
    <w:p w14:paraId="0D5DA600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Томаты -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 источник соединения под названием </w:t>
      </w:r>
      <w:proofErr w:type="spellStart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ликопин</w:t>
      </w:r>
      <w:proofErr w:type="spellEnd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, которое помогает снизить риск рака простаты, молочной железы, легких и желудка.</w:t>
      </w:r>
    </w:p>
    <w:p w14:paraId="5CB607C5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Черника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 по сравнению с другими ягодами содержит самое большее количество полезных соединений, которые снижают риск развития любых видов рака.</w:t>
      </w:r>
    </w:p>
    <w:p w14:paraId="4E54EC21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lastRenderedPageBreak/>
        <w:t>Льняное семя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. В его состав входят </w:t>
      </w:r>
      <w:proofErr w:type="spellStart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лигнаны</w:t>
      </w:r>
      <w:proofErr w:type="spellEnd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, способные оказывать на организм эффект антиоксидантов и блокировать или подавлять раковые изменения.</w:t>
      </w:r>
    </w:p>
    <w:p w14:paraId="2AF3867B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Морские водоросли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 имеют в своем составе кислоты, которые помогают при лечении рака легких.</w:t>
      </w:r>
    </w:p>
    <w:p w14:paraId="5B7AE404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Цитрусовые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. Грейпфруты содержат монотерпены, которые помогают снизить риск развития рака всех видов, выводя канцерогенные вещества из организма. Некоторые лабораторные исследования также показали, что грейпфруты могут препятствовать развитию рака молочной железы. Апельсины и лимоны содержат лимонен, стимулирующий работу иммунных клеток (пример, лимфоцитов), которые уничтожают раковые клетки.</w:t>
      </w:r>
    </w:p>
    <w:p w14:paraId="148A444C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Кофе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 снижает риск развития базальноклеточной карциномы - одного из самых распространенных видов рака кожи. К такому выводу пришли ученые из Бостонского отделения Американской ассоциации научных исследований в области раковых заболеваний. Они утверждают также, что кофе полезен для профилактики плоскоклеточной карциномы и меланомы, наиболее редкой и самой опасной формы рака кожи.</w:t>
      </w:r>
    </w:p>
    <w:p w14:paraId="176ADF18" w14:textId="77777777" w:rsidR="00D9556B" w:rsidRPr="00D9556B" w:rsidRDefault="00D9556B" w:rsidP="00D9556B">
      <w:pPr>
        <w:shd w:val="clear" w:color="auto" w:fill="FBFBFB"/>
        <w:spacing w:after="150" w:line="405" w:lineRule="atLeast"/>
        <w:jc w:val="center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Зона риска. Что из пищевых факторов провоцирует рак?</w:t>
      </w:r>
    </w:p>
    <w:p w14:paraId="79FD5A21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Если постоянно перекусывать 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сладостями,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 то риск рака матки резко возрастает, предупреждают женщин шведские ученые из Каролинского института. Дамы, позволяющие побаловать себя печеньем, кексами 2-3 раза в неделю, на 33% чаще страдают от рака. Если есть мучное и сладкое больше трех раз в неделю, то риск увеличивается до 42%.</w:t>
      </w:r>
    </w:p>
    <w:p w14:paraId="0777AFF5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Оксфордские ученые тоже сделали недавно сенсационное заявление: даже малое количество 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алкоголя 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увеличивает риск раковых заболеваний. Согласно их исследованию, каждый десятый британец и одна из 33 британок страдают от рака из-за употребления алкоголя. В первую очередь, спиртное провоцирует возникновение рака груди, ротовой полости, пищевода и кишечника.</w:t>
      </w:r>
    </w:p>
    <w:p w14:paraId="15A6092C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Ученые из Немецкого центрального офиса по вопросам алкогольной зависимости (DHS) пришли к похожим выводам. Даже 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простое пиво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 повышает риск онкологических заболеваний.   Медики подсчитали, </w:t>
      </w:r>
      <w:proofErr w:type="gramStart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lastRenderedPageBreak/>
        <w:t>что</w:t>
      </w:r>
      <w:proofErr w:type="gramEnd"/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 xml:space="preserve"> если каждый день выпивать аналог 50 граммов чистого спирта, шансов заполучить рак становится больше в три раза. Если же количество 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спиртного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 в сутки превышает 80 граммов, вероятность заболевания раком становится больше в 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18 раз.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 Когда же сюда добавляется 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еще и курение</w:t>
      </w: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, риск увеличивается в </w:t>
      </w:r>
      <w:r w:rsidRPr="00D9556B">
        <w:rPr>
          <w:rFonts w:ascii="Montserrat" w:eastAsia="Times New Roman" w:hAnsi="Montserrat" w:cs="Times New Roman"/>
          <w:b/>
          <w:bCs/>
          <w:color w:val="2D2D2D"/>
          <w:sz w:val="24"/>
          <w:szCs w:val="24"/>
          <w:lang w:eastAsia="ru-RU"/>
        </w:rPr>
        <w:t>44 раза.</w:t>
      </w:r>
    </w:p>
    <w:p w14:paraId="1DBA952F" w14:textId="77777777" w:rsidR="00D9556B" w:rsidRPr="00D9556B" w:rsidRDefault="00D9556B" w:rsidP="00D9556B">
      <w:pPr>
        <w:shd w:val="clear" w:color="auto" w:fill="FBFBFB"/>
        <w:spacing w:after="150" w:line="405" w:lineRule="atLeast"/>
        <w:jc w:val="center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i/>
          <w:iCs/>
          <w:color w:val="2D2D2D"/>
          <w:sz w:val="24"/>
          <w:szCs w:val="24"/>
          <w:lang w:eastAsia="ru-RU"/>
        </w:rPr>
        <w:t>На заметку</w:t>
      </w:r>
    </w:p>
    <w:p w14:paraId="19F9E865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i/>
          <w:iCs/>
          <w:color w:val="2D2D2D"/>
          <w:sz w:val="24"/>
          <w:szCs w:val="24"/>
          <w:lang w:eastAsia="ru-RU"/>
        </w:rPr>
        <w:t>Известно более 100 различных форм рака. При этом 80% из них можно вылечить полностью, но при одном условии - болезнь важно диагностировать на ранней стадии. Следует обратиться к онкологу, если:</w:t>
      </w:r>
    </w:p>
    <w:p w14:paraId="235526A3" w14:textId="77777777" w:rsidR="00D9556B" w:rsidRPr="00D9556B" w:rsidRDefault="00D9556B" w:rsidP="00D9556B">
      <w:pPr>
        <w:numPr>
          <w:ilvl w:val="0"/>
          <w:numId w:val="1"/>
        </w:numPr>
        <w:shd w:val="clear" w:color="auto" w:fill="FBFBFB"/>
        <w:spacing w:after="0" w:line="405" w:lineRule="atLeast"/>
        <w:ind w:left="945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температура 37-37,3 градуса сохраняется более 1-го месяца;</w:t>
      </w:r>
    </w:p>
    <w:p w14:paraId="14B7FAAF" w14:textId="77777777" w:rsidR="00D9556B" w:rsidRPr="00D9556B" w:rsidRDefault="00D9556B" w:rsidP="00D9556B">
      <w:pPr>
        <w:numPr>
          <w:ilvl w:val="0"/>
          <w:numId w:val="1"/>
        </w:numPr>
        <w:shd w:val="clear" w:color="auto" w:fill="FBFBFB"/>
        <w:spacing w:after="0" w:line="405" w:lineRule="atLeast"/>
        <w:ind w:left="945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длительное время увеличены лимфоузлы;</w:t>
      </w:r>
    </w:p>
    <w:p w14:paraId="7118B947" w14:textId="77777777" w:rsidR="00D9556B" w:rsidRPr="00D9556B" w:rsidRDefault="00D9556B" w:rsidP="00D9556B">
      <w:pPr>
        <w:numPr>
          <w:ilvl w:val="0"/>
          <w:numId w:val="1"/>
        </w:numPr>
        <w:shd w:val="clear" w:color="auto" w:fill="FBFBFB"/>
        <w:spacing w:after="0" w:line="405" w:lineRule="atLeast"/>
        <w:ind w:left="945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родинки на коже вдруг меняются в размерах, цвете;</w:t>
      </w:r>
    </w:p>
    <w:p w14:paraId="5C88D15A" w14:textId="77777777" w:rsidR="00D9556B" w:rsidRPr="00D9556B" w:rsidRDefault="00D9556B" w:rsidP="00D9556B">
      <w:pPr>
        <w:numPr>
          <w:ilvl w:val="0"/>
          <w:numId w:val="1"/>
        </w:numPr>
        <w:shd w:val="clear" w:color="auto" w:fill="FBFBFB"/>
        <w:spacing w:after="0" w:line="405" w:lineRule="atLeast"/>
        <w:ind w:left="945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любые уплотнения в груди, необычные выделения у женщин;</w:t>
      </w:r>
    </w:p>
    <w:p w14:paraId="07D44D94" w14:textId="77777777" w:rsidR="00D9556B" w:rsidRPr="00D9556B" w:rsidRDefault="00D9556B" w:rsidP="00D9556B">
      <w:pPr>
        <w:numPr>
          <w:ilvl w:val="0"/>
          <w:numId w:val="1"/>
        </w:numPr>
        <w:shd w:val="clear" w:color="auto" w:fill="FBFBFB"/>
        <w:spacing w:after="0" w:line="405" w:lineRule="atLeast"/>
        <w:ind w:left="945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  <w:t>затруднение мочеиспускания у мужчин.</w:t>
      </w:r>
    </w:p>
    <w:p w14:paraId="76B0DF1C" w14:textId="77777777" w:rsidR="00D9556B" w:rsidRPr="00D9556B" w:rsidRDefault="00D9556B" w:rsidP="00D9556B">
      <w:pPr>
        <w:shd w:val="clear" w:color="auto" w:fill="FBFBFB"/>
        <w:spacing w:after="150" w:line="405" w:lineRule="atLeast"/>
        <w:rPr>
          <w:rFonts w:ascii="Montserrat" w:eastAsia="Times New Roman" w:hAnsi="Montserrat" w:cs="Times New Roman"/>
          <w:color w:val="2D2D2D"/>
          <w:sz w:val="24"/>
          <w:szCs w:val="24"/>
          <w:lang w:eastAsia="ru-RU"/>
        </w:rPr>
      </w:pPr>
      <w:r w:rsidRPr="00D9556B">
        <w:rPr>
          <w:rFonts w:ascii="Montserrat" w:eastAsia="Times New Roman" w:hAnsi="Montserrat" w:cs="Times New Roman"/>
          <w:b/>
          <w:bCs/>
          <w:i/>
          <w:iCs/>
          <w:color w:val="2D2D2D"/>
          <w:sz w:val="24"/>
          <w:szCs w:val="24"/>
          <w:lang w:eastAsia="ru-RU"/>
        </w:rPr>
        <w:t>При наличии данных симптомов обратитесь к врачу!</w:t>
      </w:r>
    </w:p>
    <w:p w14:paraId="6470386B" w14:textId="77777777" w:rsidR="007C41E7" w:rsidRDefault="00D9556B"/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C44A9"/>
    <w:multiLevelType w:val="multilevel"/>
    <w:tmpl w:val="7704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6B"/>
    <w:rsid w:val="003027E8"/>
    <w:rsid w:val="00D80170"/>
    <w:rsid w:val="00D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7EDA"/>
  <w15:chartTrackingRefBased/>
  <w15:docId w15:val="{6A4D7D73-EA0B-4398-BB91-16E5EC7B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2023-06-23T19:28:00Z</dcterms:created>
  <dcterms:modified xsi:type="dcterms:W3CDTF">2023-06-23T19:28:00Z</dcterms:modified>
</cp:coreProperties>
</file>